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81B9B" w14:textId="77777777" w:rsidR="002D084A" w:rsidRDefault="002D084A" w:rsidP="002D084A">
      <w:r>
        <w:t>Hello Senior Elite Families,</w:t>
      </w:r>
    </w:p>
    <w:p w14:paraId="4334E412" w14:textId="10727EE9" w:rsidR="00B76DED" w:rsidRDefault="00B76DED" w:rsidP="002D084A">
      <w:r>
        <w:t xml:space="preserve">I hope that everyone is off to a great start to their week!  Sorry for the late weekly update.  It was great to see all the kids swim this past weekend.  There were a lot of great races and a lot of lessons that were hopefully learned on race plans as well as preparation.  The kids all had a pretty good attitude and stepped up to some of the challenges that were laid out to them.   I was </w:t>
      </w:r>
      <w:proofErr w:type="gramStart"/>
      <w:r>
        <w:t>pretty proud</w:t>
      </w:r>
      <w:proofErr w:type="gramEnd"/>
      <w:r>
        <w:t xml:space="preserve"> of how they handled the weekend.</w:t>
      </w:r>
    </w:p>
    <w:p w14:paraId="004F6458" w14:textId="608BBEF9" w:rsidR="00B76DED" w:rsidRDefault="00B76DED" w:rsidP="002D084A">
      <w:r>
        <w:t>Today we are going to have a signing day for the Seniors that have committed to swim at various programs.  Congratulations to Jack Boysen, Cade Doherty, Kk LeBlanc, Carter Gray, Theodore Ho and Lillie Sczech</w:t>
      </w:r>
      <w:r w:rsidR="00375C9C">
        <w:t xml:space="preserve">!  </w:t>
      </w:r>
    </w:p>
    <w:p w14:paraId="6DE09DED" w14:textId="77777777" w:rsidR="00F97798" w:rsidRDefault="00C2618D" w:rsidP="002D084A">
      <w:r>
        <w:t xml:space="preserve">Attached you will </w:t>
      </w:r>
      <w:r w:rsidR="00F97798">
        <w:t>find the preliminary entries for Southern Senior Champ as well as the kids going to AG Champs.  Please take a hard look at these entries and share them with your athletes if they don’t get this email.  They will be final on November 19</w:t>
      </w:r>
      <w:r w:rsidR="00F97798" w:rsidRPr="00F97798">
        <w:rPr>
          <w:vertAlign w:val="superscript"/>
        </w:rPr>
        <w:t>th</w:t>
      </w:r>
      <w:r w:rsidR="00F97798">
        <w:t xml:space="preserve">.  </w:t>
      </w:r>
    </w:p>
    <w:p w14:paraId="65F200D1" w14:textId="5D177A31" w:rsidR="00F97798" w:rsidRDefault="00F97798" w:rsidP="002D084A">
      <w:r>
        <w:t>I am currently working on the Winter Juniors entries as well.  I will share those with the kids going at practice over the next few days along with what relays we have as a team.  I know that some kids will be going for cuts at TISCA meets coming up as well as Southern Seniors.  We can add those once we have new qualifiers.  Those entries are due on Sunday night, December 8</w:t>
      </w:r>
      <w:r w:rsidRPr="00F97798">
        <w:rPr>
          <w:vertAlign w:val="superscript"/>
        </w:rPr>
        <w:t>th</w:t>
      </w:r>
      <w:r>
        <w:t xml:space="preserve">. </w:t>
      </w:r>
    </w:p>
    <w:p w14:paraId="5D4DFF00" w14:textId="350F16C3" w:rsidR="002D084A" w:rsidRDefault="002D084A" w:rsidP="002D084A">
      <w:r w:rsidRPr="001D1878">
        <w:rPr>
          <w:b/>
          <w:bCs/>
        </w:rPr>
        <w:t>Equipment list</w:t>
      </w:r>
      <w:r>
        <w:t xml:space="preserve"> can be found by </w:t>
      </w:r>
      <w:hyperlink r:id="rId5" w:history="1">
        <w:r w:rsidRPr="00BC6C4C">
          <w:rPr>
            <w:rStyle w:val="Hyperlink"/>
          </w:rPr>
          <w:t>Clicking Here</w:t>
        </w:r>
      </w:hyperlink>
    </w:p>
    <w:p w14:paraId="143C83F6" w14:textId="77777777" w:rsidR="002D084A" w:rsidRPr="00DB6709" w:rsidRDefault="002D084A" w:rsidP="002D084A">
      <w:pPr>
        <w:rPr>
          <w:b/>
          <w:bCs/>
        </w:rPr>
      </w:pPr>
      <w:r w:rsidRPr="00DB6709">
        <w:rPr>
          <w:b/>
          <w:bCs/>
        </w:rPr>
        <w:t xml:space="preserve">Important Dates: </w:t>
      </w:r>
    </w:p>
    <w:p w14:paraId="7D12E92E" w14:textId="0367E368" w:rsidR="00CF334F" w:rsidRPr="00CF334F" w:rsidRDefault="00CF334F" w:rsidP="002D084A">
      <w:pPr>
        <w:pStyle w:val="ListParagraph"/>
        <w:numPr>
          <w:ilvl w:val="0"/>
          <w:numId w:val="1"/>
        </w:numPr>
        <w:rPr>
          <w:b/>
          <w:bCs/>
        </w:rPr>
      </w:pPr>
      <w:r w:rsidRPr="00CF334F">
        <w:rPr>
          <w:b/>
          <w:bCs/>
        </w:rPr>
        <w:t>November 13</w:t>
      </w:r>
      <w:r w:rsidRPr="00CF334F">
        <w:rPr>
          <w:b/>
          <w:bCs/>
          <w:vertAlign w:val="superscript"/>
        </w:rPr>
        <w:t>th</w:t>
      </w:r>
      <w:r w:rsidRPr="00CF334F">
        <w:rPr>
          <w:b/>
          <w:bCs/>
        </w:rPr>
        <w:t xml:space="preserve"> – Signing Day Celebration!</w:t>
      </w:r>
    </w:p>
    <w:p w14:paraId="2000A748" w14:textId="79159C7B" w:rsidR="002D084A" w:rsidRDefault="002D084A" w:rsidP="002D084A">
      <w:pPr>
        <w:pStyle w:val="ListParagraph"/>
        <w:numPr>
          <w:ilvl w:val="0"/>
          <w:numId w:val="1"/>
        </w:numPr>
      </w:pPr>
      <w:r w:rsidRPr="002D084A">
        <w:rPr>
          <w:b/>
          <w:bCs/>
        </w:rPr>
        <w:t>November 25 – 30</w:t>
      </w:r>
      <w:r w:rsidRPr="002D084A">
        <w:rPr>
          <w:b/>
          <w:bCs/>
          <w:vertAlign w:val="superscript"/>
        </w:rPr>
        <w:t>th</w:t>
      </w:r>
      <w:r w:rsidRPr="002D084A">
        <w:rPr>
          <w:b/>
          <w:bCs/>
        </w:rPr>
        <w:t xml:space="preserve"> –</w:t>
      </w:r>
      <w:r>
        <w:t xml:space="preserve"> Thanksgiving Week we will have altered practice schedules.  </w:t>
      </w:r>
      <w:hyperlink r:id="rId6" w:anchor="/calendar-team-events" w:history="1">
        <w:r w:rsidRPr="002D084A">
          <w:rPr>
            <w:rStyle w:val="Hyperlink"/>
          </w:rPr>
          <w:t>Click Here for the posted schedule</w:t>
        </w:r>
      </w:hyperlink>
    </w:p>
    <w:p w14:paraId="541E4029" w14:textId="77777777" w:rsidR="002D084A" w:rsidRDefault="002D084A" w:rsidP="002D084A">
      <w:pPr>
        <w:pStyle w:val="ListParagraph"/>
        <w:numPr>
          <w:ilvl w:val="0"/>
          <w:numId w:val="1"/>
        </w:numPr>
      </w:pPr>
      <w:r w:rsidRPr="002D084A">
        <w:rPr>
          <w:b/>
          <w:bCs/>
        </w:rPr>
        <w:t>December 5-8</w:t>
      </w:r>
      <w:r w:rsidRPr="002D084A">
        <w:rPr>
          <w:b/>
          <w:bCs/>
          <w:vertAlign w:val="superscript"/>
        </w:rPr>
        <w:t>th</w:t>
      </w:r>
      <w:r w:rsidRPr="002D084A">
        <w:rPr>
          <w:b/>
          <w:bCs/>
        </w:rPr>
        <w:t xml:space="preserve"> –</w:t>
      </w:r>
      <w:r>
        <w:t xml:space="preserve"> Southern Senior Championships – All Senior Elite athletes should attend except for AG Champs and Winter Junior athletes.  </w:t>
      </w:r>
    </w:p>
    <w:p w14:paraId="279037EB" w14:textId="77777777" w:rsidR="002D084A" w:rsidRDefault="002D084A" w:rsidP="002D084A">
      <w:pPr>
        <w:pStyle w:val="ListParagraph"/>
        <w:numPr>
          <w:ilvl w:val="0"/>
          <w:numId w:val="1"/>
        </w:numPr>
      </w:pPr>
      <w:r w:rsidRPr="002D084A">
        <w:rPr>
          <w:b/>
          <w:bCs/>
        </w:rPr>
        <w:t>December 11-14</w:t>
      </w:r>
      <w:r w:rsidRPr="002D084A">
        <w:rPr>
          <w:b/>
          <w:bCs/>
          <w:vertAlign w:val="superscript"/>
        </w:rPr>
        <w:t>th</w:t>
      </w:r>
      <w:r w:rsidRPr="002D084A">
        <w:rPr>
          <w:b/>
          <w:bCs/>
        </w:rPr>
        <w:t xml:space="preserve"> –</w:t>
      </w:r>
      <w:r>
        <w:t xml:space="preserve"> Winter Junior Nationals – Austin, TX.  All qualified athletes should attend the entire meet.  This will be travel on your own.  No Team Travel.</w:t>
      </w:r>
    </w:p>
    <w:p w14:paraId="6EE59661" w14:textId="2969984C" w:rsidR="00B76DED" w:rsidRDefault="00B76DED" w:rsidP="002D084A">
      <w:pPr>
        <w:pStyle w:val="ListParagraph"/>
        <w:numPr>
          <w:ilvl w:val="0"/>
          <w:numId w:val="1"/>
        </w:numPr>
      </w:pPr>
      <w:r>
        <w:rPr>
          <w:b/>
          <w:bCs/>
        </w:rPr>
        <w:t>Monster Training Schedule will be out very soon!</w:t>
      </w:r>
      <w:r>
        <w:t>!!!</w:t>
      </w:r>
    </w:p>
    <w:p w14:paraId="6D0580B1" w14:textId="61245084" w:rsidR="00B76DED" w:rsidRDefault="00B76DED" w:rsidP="002D084A">
      <w:pPr>
        <w:pStyle w:val="ListParagraph"/>
        <w:numPr>
          <w:ilvl w:val="0"/>
          <w:numId w:val="1"/>
        </w:numPr>
      </w:pPr>
      <w:r>
        <w:rPr>
          <w:b/>
          <w:bCs/>
        </w:rPr>
        <w:t>December 23-</w:t>
      </w:r>
      <w:r>
        <w:t>26</w:t>
      </w:r>
      <w:r w:rsidRPr="00B76DED">
        <w:rPr>
          <w:vertAlign w:val="superscript"/>
        </w:rPr>
        <w:t>th</w:t>
      </w:r>
      <w:r>
        <w:t xml:space="preserve"> – No Practice for the Holidays.  Enjoy some time with the </w:t>
      </w:r>
      <w:proofErr w:type="gramStart"/>
      <w:r>
        <w:t>family</w:t>
      </w:r>
      <w:proofErr w:type="gramEnd"/>
    </w:p>
    <w:p w14:paraId="13955DE0" w14:textId="363087B2" w:rsidR="00B76DED" w:rsidRDefault="00B76DED" w:rsidP="002D084A">
      <w:pPr>
        <w:pStyle w:val="ListParagraph"/>
        <w:numPr>
          <w:ilvl w:val="0"/>
          <w:numId w:val="1"/>
        </w:numPr>
      </w:pPr>
      <w:r>
        <w:rPr>
          <w:b/>
          <w:bCs/>
        </w:rPr>
        <w:t>January 1</w:t>
      </w:r>
      <w:r w:rsidRPr="00B76DED">
        <w:rPr>
          <w:b/>
          <w:bCs/>
          <w:vertAlign w:val="superscript"/>
        </w:rPr>
        <w:t>st</w:t>
      </w:r>
      <w:r>
        <w:rPr>
          <w:b/>
          <w:bCs/>
        </w:rPr>
        <w:t xml:space="preserve"> –</w:t>
      </w:r>
      <w:r>
        <w:t xml:space="preserve"> No Practice on New Years.  </w:t>
      </w:r>
    </w:p>
    <w:p w14:paraId="6AB36A1F" w14:textId="5992CF3D" w:rsidR="00B76DED" w:rsidRDefault="00B76DED" w:rsidP="002D084A">
      <w:pPr>
        <w:pStyle w:val="ListParagraph"/>
        <w:numPr>
          <w:ilvl w:val="0"/>
          <w:numId w:val="1"/>
        </w:numPr>
      </w:pPr>
      <w:r>
        <w:rPr>
          <w:b/>
          <w:bCs/>
        </w:rPr>
        <w:t>January 3 –</w:t>
      </w:r>
      <w:r>
        <w:t xml:space="preserve"> 5</w:t>
      </w:r>
      <w:r w:rsidRPr="00B76DED">
        <w:rPr>
          <w:vertAlign w:val="superscript"/>
        </w:rPr>
        <w:t>th</w:t>
      </w:r>
      <w:r>
        <w:t xml:space="preserve"> – Katy Tollway Invitational – Please plan on attending all 3 days.  Prelims will most likely be at FBISD TP.  Finals will be at U of H.  More information coming out soon.</w:t>
      </w:r>
    </w:p>
    <w:p w14:paraId="62BDEFBC" w14:textId="77777777" w:rsidR="002D084A" w:rsidRDefault="002D084A" w:rsidP="002D084A">
      <w:r>
        <w:t>Thank you for all your support and have a great rest of your week!</w:t>
      </w:r>
    </w:p>
    <w:p w14:paraId="2BA2F66F" w14:textId="77777777" w:rsidR="002D084A" w:rsidRDefault="002D084A" w:rsidP="002D084A">
      <w:r>
        <w:lastRenderedPageBreak/>
        <w:t>Coach Ben</w:t>
      </w:r>
    </w:p>
    <w:p w14:paraId="49F3B8FC" w14:textId="77777777" w:rsidR="002D084A" w:rsidRDefault="002D084A"/>
    <w:sectPr w:rsidR="002D0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4347E7"/>
    <w:multiLevelType w:val="hybridMultilevel"/>
    <w:tmpl w:val="7AA82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51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4A"/>
    <w:rsid w:val="002D084A"/>
    <w:rsid w:val="00375C9C"/>
    <w:rsid w:val="00676E6A"/>
    <w:rsid w:val="00727739"/>
    <w:rsid w:val="00B76DED"/>
    <w:rsid w:val="00C2618D"/>
    <w:rsid w:val="00CF334F"/>
    <w:rsid w:val="00F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1A46"/>
  <w15:chartTrackingRefBased/>
  <w15:docId w15:val="{712D445B-1624-481D-BBF0-6A9B9441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84A"/>
  </w:style>
  <w:style w:type="paragraph" w:styleId="Heading1">
    <w:name w:val="heading 1"/>
    <w:basedOn w:val="Normal"/>
    <w:next w:val="Normal"/>
    <w:link w:val="Heading1Char"/>
    <w:uiPriority w:val="9"/>
    <w:qFormat/>
    <w:rsid w:val="002D0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84A"/>
    <w:rPr>
      <w:rFonts w:eastAsiaTheme="majorEastAsia" w:cstheme="majorBidi"/>
      <w:color w:val="272727" w:themeColor="text1" w:themeTint="D8"/>
    </w:rPr>
  </w:style>
  <w:style w:type="paragraph" w:styleId="Title">
    <w:name w:val="Title"/>
    <w:basedOn w:val="Normal"/>
    <w:next w:val="Normal"/>
    <w:link w:val="TitleChar"/>
    <w:uiPriority w:val="10"/>
    <w:qFormat/>
    <w:rsid w:val="002D0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84A"/>
    <w:pPr>
      <w:spacing w:before="160"/>
      <w:jc w:val="center"/>
    </w:pPr>
    <w:rPr>
      <w:i/>
      <w:iCs/>
      <w:color w:val="404040" w:themeColor="text1" w:themeTint="BF"/>
    </w:rPr>
  </w:style>
  <w:style w:type="character" w:customStyle="1" w:styleId="QuoteChar">
    <w:name w:val="Quote Char"/>
    <w:basedOn w:val="DefaultParagraphFont"/>
    <w:link w:val="Quote"/>
    <w:uiPriority w:val="29"/>
    <w:rsid w:val="002D084A"/>
    <w:rPr>
      <w:i/>
      <w:iCs/>
      <w:color w:val="404040" w:themeColor="text1" w:themeTint="BF"/>
    </w:rPr>
  </w:style>
  <w:style w:type="paragraph" w:styleId="ListParagraph">
    <w:name w:val="List Paragraph"/>
    <w:basedOn w:val="Normal"/>
    <w:uiPriority w:val="34"/>
    <w:qFormat/>
    <w:rsid w:val="002D084A"/>
    <w:pPr>
      <w:ind w:left="720"/>
      <w:contextualSpacing/>
    </w:pPr>
  </w:style>
  <w:style w:type="character" w:styleId="IntenseEmphasis">
    <w:name w:val="Intense Emphasis"/>
    <w:basedOn w:val="DefaultParagraphFont"/>
    <w:uiPriority w:val="21"/>
    <w:qFormat/>
    <w:rsid w:val="002D084A"/>
    <w:rPr>
      <w:i/>
      <w:iCs/>
      <w:color w:val="0F4761" w:themeColor="accent1" w:themeShade="BF"/>
    </w:rPr>
  </w:style>
  <w:style w:type="paragraph" w:styleId="IntenseQuote">
    <w:name w:val="Intense Quote"/>
    <w:basedOn w:val="Normal"/>
    <w:next w:val="Normal"/>
    <w:link w:val="IntenseQuoteChar"/>
    <w:uiPriority w:val="30"/>
    <w:qFormat/>
    <w:rsid w:val="002D0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84A"/>
    <w:rPr>
      <w:i/>
      <w:iCs/>
      <w:color w:val="0F4761" w:themeColor="accent1" w:themeShade="BF"/>
    </w:rPr>
  </w:style>
  <w:style w:type="character" w:styleId="IntenseReference">
    <w:name w:val="Intense Reference"/>
    <w:basedOn w:val="DefaultParagraphFont"/>
    <w:uiPriority w:val="32"/>
    <w:qFormat/>
    <w:rsid w:val="002D084A"/>
    <w:rPr>
      <w:b/>
      <w:bCs/>
      <w:smallCaps/>
      <w:color w:val="0F4761" w:themeColor="accent1" w:themeShade="BF"/>
      <w:spacing w:val="5"/>
    </w:rPr>
  </w:style>
  <w:style w:type="character" w:styleId="Hyperlink">
    <w:name w:val="Hyperlink"/>
    <w:basedOn w:val="DefaultParagraphFont"/>
    <w:uiPriority w:val="99"/>
    <w:unhideWhenUsed/>
    <w:rsid w:val="002D084A"/>
    <w:rPr>
      <w:color w:val="467886" w:themeColor="hyperlink"/>
      <w:u w:val="single"/>
    </w:rPr>
  </w:style>
  <w:style w:type="character" w:styleId="UnresolvedMention">
    <w:name w:val="Unresolved Mention"/>
    <w:basedOn w:val="DefaultParagraphFont"/>
    <w:uiPriority w:val="99"/>
    <w:semiHidden/>
    <w:unhideWhenUsed/>
    <w:rsid w:val="002D0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imfcst.com/controller/cms/admin/index" TargetMode="External"/><Relationship Id="rId5" Type="http://schemas.openxmlformats.org/officeDocument/2006/relationships/hyperlink" Target="https://www.swimfcst.com/gsfcst/UserFiles/Image/QuickUpload/first-colony-and-new-territory-equipment-list_05410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Pulskamp</dc:creator>
  <cp:keywords/>
  <dc:description/>
  <cp:lastModifiedBy>Benjamin Pulskamp</cp:lastModifiedBy>
  <cp:revision>3</cp:revision>
  <dcterms:created xsi:type="dcterms:W3CDTF">2024-11-13T19:36:00Z</dcterms:created>
  <dcterms:modified xsi:type="dcterms:W3CDTF">2024-11-13T19:46:00Z</dcterms:modified>
</cp:coreProperties>
</file>